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5F" w:rsidRDefault="0024715F" w:rsidP="0024715F">
      <w:pPr>
        <w:pStyle w:val="Heading2"/>
      </w:pPr>
      <w:r>
        <w:t>Who can request an account?</w:t>
      </w:r>
    </w:p>
    <w:p w:rsidR="0024715F" w:rsidRDefault="00F260CD" w:rsidP="0024715F">
      <w:r>
        <w:t xml:space="preserve">The </w:t>
      </w:r>
      <w:r w:rsidR="0024715F" w:rsidRPr="0024715F">
        <w:t>AT Exchange website is open to the public</w:t>
      </w:r>
      <w:r w:rsidR="003E506F">
        <w:t xml:space="preserve"> and</w:t>
      </w:r>
      <w:r w:rsidR="0024715F" w:rsidRPr="0024715F">
        <w:t xml:space="preserve"> is geared </w:t>
      </w:r>
      <w:r w:rsidR="003E506F">
        <w:t xml:space="preserve">to </w:t>
      </w:r>
      <w:r w:rsidR="0024715F" w:rsidRPr="0024715F">
        <w:t>those in need of acquiring or recycling assistive equipment.</w:t>
      </w:r>
    </w:p>
    <w:p w:rsidR="00D96E57" w:rsidRPr="00D96E57" w:rsidRDefault="00D96E57" w:rsidP="00D96E57">
      <w:pPr>
        <w:pStyle w:val="Heading2"/>
        <w:rPr>
          <w:szCs w:val="28"/>
        </w:rPr>
      </w:pPr>
      <w:r w:rsidRPr="00D96E57">
        <w:rPr>
          <w:szCs w:val="28"/>
        </w:rPr>
        <w:t xml:space="preserve">Step 1: Where do I request a new account? </w:t>
      </w:r>
    </w:p>
    <w:p w:rsidR="00D96E57" w:rsidRDefault="00D96E57" w:rsidP="00D96E57">
      <w:r>
        <w:t xml:space="preserve">Go to </w:t>
      </w:r>
      <w:hyperlink r:id="rId8" w:tooltip="Go to Ability Tools AT Exchange Website" w:history="1">
        <w:r w:rsidR="00C469FA" w:rsidRPr="00C469FA">
          <w:rPr>
            <w:rStyle w:val="Hyperlink"/>
          </w:rPr>
          <w:t>http://www.exchange.abilitytools.org</w:t>
        </w:r>
      </w:hyperlink>
      <w:r w:rsidR="00C469FA">
        <w:t xml:space="preserve"> </w:t>
      </w:r>
      <w:r>
        <w:t xml:space="preserve">and </w:t>
      </w:r>
      <w:r w:rsidR="003E506F">
        <w:t xml:space="preserve">on </w:t>
      </w:r>
      <w:r>
        <w:t xml:space="preserve">the left of the </w:t>
      </w:r>
      <w:r w:rsidR="003E506F">
        <w:t>page</w:t>
      </w:r>
      <w:r>
        <w:t xml:space="preserve">, under the Login section </w:t>
      </w:r>
      <w:r w:rsidR="003E506F">
        <w:t>click on</w:t>
      </w:r>
      <w:r>
        <w:t xml:space="preserve"> "Request a New Accoun</w:t>
      </w:r>
      <w:r w:rsidR="00A93BB9">
        <w:t>t</w:t>
      </w:r>
      <w:r w:rsidR="006D68F0">
        <w:t>.</w:t>
      </w:r>
      <w:r w:rsidR="00A93BB9">
        <w:t>"</w:t>
      </w:r>
    </w:p>
    <w:p w:rsidR="0060103D" w:rsidRDefault="00132505" w:rsidP="0060103D">
      <w:pPr>
        <w:keepNext/>
      </w:pPr>
      <w:r>
        <w:rPr>
          <w:noProof/>
        </w:rPr>
        <w:pict>
          <v:rect id="_x0000_s1026" alt="Screen capture box for Request a New Account link." style="position:absolute;margin-left:-3.55pt;margin-top:69.1pt;width:66.1pt;height:53.2pt;z-index:251656192" filled="f" strokecolor="red" strokeweight="3pt"/>
        </w:pict>
      </w:r>
      <w:r w:rsidR="00DB2D29">
        <w:rPr>
          <w:noProof/>
        </w:rPr>
        <w:drawing>
          <wp:inline distT="0" distB="0" distL="0" distR="0">
            <wp:extent cx="3194050" cy="2355850"/>
            <wp:effectExtent l="19050" t="0" r="6350" b="0"/>
            <wp:docPr id="1" name="Picture 1" descr="Screen capture of AT Exchange Home Page - Figure 1 Where do I request a new accou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capture of AT Exchange Home Page - Figure 1 Where do I request a new account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490" t="5519" r="25291" b="3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57" w:rsidRDefault="0060103D" w:rsidP="0060103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Graphic indicating login and request New Account section.</w:t>
      </w:r>
    </w:p>
    <w:p w:rsidR="00D96E57" w:rsidRDefault="00D96E57" w:rsidP="00D96E57">
      <w:pPr>
        <w:pStyle w:val="Heading2"/>
      </w:pPr>
      <w:r w:rsidRPr="00D96E57">
        <w:rPr>
          <w:rFonts w:eastAsia="Calibri"/>
        </w:rPr>
        <w:t>Step 2: How do I request a new account?</w:t>
      </w:r>
    </w:p>
    <w:p w:rsidR="00D96E57" w:rsidRDefault="00D96E57" w:rsidP="00D96E57">
      <w:pPr>
        <w:rPr>
          <w:b/>
          <w:bCs/>
        </w:rPr>
      </w:pPr>
      <w:r>
        <w:t xml:space="preserve">Simply fill out the form </w:t>
      </w:r>
      <w:r w:rsidR="003E506F">
        <w:t>as shown and agree to the terms listed</w:t>
      </w:r>
      <w:r>
        <w:t>.  P</w:t>
      </w:r>
      <w:r w:rsidRPr="006B4981">
        <w:t xml:space="preserve">asswords must be no less than six characters and must contain at least one alpha character and one numeric character. </w:t>
      </w:r>
      <w:r w:rsidRPr="006B4981">
        <w:rPr>
          <w:b/>
          <w:bCs/>
        </w:rPr>
        <w:t xml:space="preserve">Fields marked with a </w:t>
      </w:r>
      <w:r w:rsidR="00DB2D29">
        <w:rPr>
          <w:b/>
          <w:noProof/>
        </w:rPr>
        <w:drawing>
          <wp:inline distT="0" distB="0" distL="0" distR="0">
            <wp:extent cx="95250" cy="88900"/>
            <wp:effectExtent l="19050" t="0" r="0" b="0"/>
            <wp:docPr id="2" name="Picture 4" descr="AT Exchange Request a New Account Form.  Arrow symbol indicates required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 Exchange Request a New Account Form.  Arrow symbol indicates required fields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C5469">
        <w:rPr>
          <w:b/>
        </w:rPr>
        <w:t>(arrow symbol)</w:t>
      </w:r>
      <w:r>
        <w:t xml:space="preserve"> </w:t>
      </w:r>
      <w:r w:rsidRPr="006B4981">
        <w:rPr>
          <w:b/>
          <w:bCs/>
        </w:rPr>
        <w:t>are required.</w:t>
      </w:r>
    </w:p>
    <w:p w:rsidR="0060103D" w:rsidRDefault="00DB2D29" w:rsidP="0060103D">
      <w:pPr>
        <w:keepNext/>
      </w:pPr>
      <w:r>
        <w:rPr>
          <w:noProof/>
        </w:rPr>
        <w:lastRenderedPageBreak/>
        <w:drawing>
          <wp:inline distT="0" distB="0" distL="0" distR="0">
            <wp:extent cx="3194050" cy="3797300"/>
            <wp:effectExtent l="19050" t="0" r="6350" b="0"/>
            <wp:docPr id="3" name="Picture 6" descr="Figure 2 Screen capture of AT Exchange Request A New Account Web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 2 Screen capture of AT Exchange Request A New Account Web 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192" t="5119" r="2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57" w:rsidRDefault="0060103D" w:rsidP="0060103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Graphic showing red arrows indicating a required field.</w:t>
      </w:r>
    </w:p>
    <w:p w:rsidR="00D96E57" w:rsidRDefault="00D96E57" w:rsidP="00D96E57">
      <w:pPr>
        <w:spacing w:after="200" w:line="276" w:lineRule="auto"/>
      </w:pPr>
    </w:p>
    <w:p w:rsidR="00D96E57" w:rsidRDefault="00D96E57" w:rsidP="00D96E57">
      <w:pPr>
        <w:pStyle w:val="Heading2"/>
      </w:pPr>
      <w:r>
        <w:t>Step 3: Activating your account</w:t>
      </w:r>
    </w:p>
    <w:p w:rsidR="00D96E57" w:rsidRDefault="003E506F" w:rsidP="00D96E57">
      <w:r>
        <w:t xml:space="preserve">After you </w:t>
      </w:r>
      <w:r w:rsidR="006D68F0">
        <w:t>press</w:t>
      </w:r>
      <w:r>
        <w:t xml:space="preserve"> ‘Create Account’</w:t>
      </w:r>
      <w:r w:rsidR="00D96E57">
        <w:t xml:space="preserve">, an email is sent to </w:t>
      </w:r>
      <w:r w:rsidR="00425198">
        <w:t xml:space="preserve">the </w:t>
      </w:r>
      <w:r w:rsidR="00D96E57">
        <w:t>address you provide</w:t>
      </w:r>
      <w:r w:rsidR="006D68F0">
        <w:t>d</w:t>
      </w:r>
      <w:r w:rsidR="00D96E57">
        <w:t>.  Be sure to check your Junk</w:t>
      </w:r>
      <w:r>
        <w:t>/</w:t>
      </w:r>
      <w:r w:rsidR="00D96E57">
        <w:t xml:space="preserve">Spam folder.  In this email is a link to activate your account.  Make sure you have received the email (Subject: The AT Exchange Account Activation) and activated your account.  Then be sure to enter your full email address and password when </w:t>
      </w:r>
      <w:r>
        <w:t>logging on.</w:t>
      </w:r>
    </w:p>
    <w:p w:rsidR="0060103D" w:rsidRDefault="00132505" w:rsidP="0060103D">
      <w:pPr>
        <w:keepNext/>
      </w:pPr>
      <w:r>
        <w:rPr>
          <w:noProof/>
        </w:rPr>
        <w:pict>
          <v:rect id="_x0000_s1027" alt="Screen capture box for Activating AT Exchange account link." style="position:absolute;margin-left:-4.05pt;margin-top:38.5pt;width:160.9pt;height:12.5pt;z-index:251657216" filled="f" strokecolor="red" strokeweight="2.25pt"/>
        </w:pict>
      </w:r>
      <w:r w:rsidR="00DB2D29">
        <w:rPr>
          <w:noProof/>
        </w:rPr>
        <w:drawing>
          <wp:inline distT="0" distB="0" distL="0" distR="0">
            <wp:extent cx="3200400" cy="774700"/>
            <wp:effectExtent l="19050" t="0" r="0" b="0"/>
            <wp:docPr id="4" name="Picture 9" descr="Figure 3 Screen capture of the AT Exchange Account Activation em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 3 Screen capture of the AT Exchange Account Activation email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7445" r="3354" b="2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57" w:rsidRDefault="0060103D" w:rsidP="0060103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: Graphic showing a sample confirmation e-mail.</w:t>
      </w:r>
    </w:p>
    <w:p w:rsidR="00D96E57" w:rsidRDefault="00D96E57" w:rsidP="00D96E57">
      <w:pPr>
        <w:pStyle w:val="Heading2"/>
      </w:pPr>
      <w:r w:rsidRPr="00D96E57">
        <w:rPr>
          <w:rFonts w:eastAsia="Calibri"/>
        </w:rPr>
        <w:lastRenderedPageBreak/>
        <w:t xml:space="preserve">Step 4: Account </w:t>
      </w:r>
      <w:r w:rsidR="00C8040A" w:rsidRPr="00D96E57">
        <w:rPr>
          <w:rFonts w:eastAsia="Calibri"/>
        </w:rPr>
        <w:t>Verif</w:t>
      </w:r>
      <w:r w:rsidR="00C8040A">
        <w:rPr>
          <w:rFonts w:eastAsia="Calibri"/>
        </w:rPr>
        <w:t>ication</w:t>
      </w:r>
    </w:p>
    <w:p w:rsidR="00D96E57" w:rsidRDefault="00D96E57" w:rsidP="00D96E57">
      <w:r>
        <w:t xml:space="preserve">After activating </w:t>
      </w:r>
      <w:r w:rsidR="009E0892">
        <w:t xml:space="preserve">your </w:t>
      </w:r>
      <w:r>
        <w:t xml:space="preserve">account, you will be directed to the AT Exchange </w:t>
      </w:r>
      <w:r w:rsidR="009E0892">
        <w:t>and this</w:t>
      </w:r>
      <w:r>
        <w:t xml:space="preserve"> message</w:t>
      </w:r>
      <w:r w:rsidR="009E0892">
        <w:t xml:space="preserve"> will appear:</w:t>
      </w:r>
      <w:r>
        <w:t xml:space="preserve"> "Thank you for activating your AT Exchange account!  Please click here to login."</w:t>
      </w:r>
    </w:p>
    <w:p w:rsidR="00F260CD" w:rsidRDefault="00F260CD" w:rsidP="00F260CD">
      <w:pPr>
        <w:pStyle w:val="Heading2"/>
      </w:pPr>
      <w:r>
        <w:t>How do I find an item?</w:t>
      </w:r>
    </w:p>
    <w:p w:rsidR="00C53FDA" w:rsidRDefault="00D310CD" w:rsidP="00F260CD">
      <w:r>
        <w:t xml:space="preserve">To search for an item, you can </w:t>
      </w:r>
      <w:r w:rsidR="009E0892">
        <w:t>use</w:t>
      </w:r>
      <w:r>
        <w:t xml:space="preserve"> </w:t>
      </w:r>
      <w:r w:rsidR="009E0892">
        <w:t xml:space="preserve">a </w:t>
      </w:r>
      <w:r>
        <w:t xml:space="preserve">Simple Search or </w:t>
      </w:r>
      <w:r w:rsidR="009E0892">
        <w:t xml:space="preserve">an </w:t>
      </w:r>
      <w:r>
        <w:t>Advanced Search</w:t>
      </w:r>
      <w:r w:rsidR="009E0892">
        <w:t xml:space="preserve"> choosing various factors such as location or free/loan</w:t>
      </w:r>
      <w:r w:rsidR="00C469FA">
        <w:t>.</w:t>
      </w:r>
    </w:p>
    <w:p w:rsidR="00D310CD" w:rsidRDefault="00D310CD" w:rsidP="00D310CD">
      <w:pPr>
        <w:pStyle w:val="Heading3"/>
      </w:pPr>
      <w:r>
        <w:t>Simple Search</w:t>
      </w:r>
    </w:p>
    <w:p w:rsidR="0060103D" w:rsidRDefault="00132505" w:rsidP="0060103D">
      <w:pPr>
        <w:keepNext/>
      </w:pPr>
      <w:r>
        <w:rPr>
          <w:noProof/>
        </w:rPr>
        <w:pict>
          <v:rect id="_x0000_s1028" alt="Screen capture box for Request a New Account link." style="position:absolute;margin-left:2.2pt;margin-top:53.05pt;width:246.65pt;height:16.9pt;z-index:251658240" filled="f" strokecolor="red" strokeweight="3pt"/>
        </w:pict>
      </w:r>
      <w:r>
        <w:rPr>
          <w:noProof/>
        </w:rPr>
        <w:pict>
          <v:rect id="_x0000_s1029" alt="Screen capture box for Request a New Account link." style="position:absolute;margin-left:161.85pt;margin-top:91.25pt;width:82pt;height:78.25pt;z-index:251659264" filled="f" strokecolor="red" strokeweight="3pt"/>
        </w:pict>
      </w:r>
      <w:r w:rsidR="00DB2D29">
        <w:rPr>
          <w:noProof/>
        </w:rPr>
        <w:drawing>
          <wp:inline distT="0" distB="0" distL="0" distR="0">
            <wp:extent cx="3194050" cy="2355850"/>
            <wp:effectExtent l="19050" t="0" r="6350" b="0"/>
            <wp:docPr id="5" name="Picture 1" descr="Screen capture of AT Exchange Home Page - Figure 1 Where do I request a new accou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capture of AT Exchange Home Page - Figure 1 Where do I request a new account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490" t="5519" r="25291" b="3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8F" w:rsidRDefault="0060103D" w:rsidP="0060103D">
      <w:pPr>
        <w:pStyle w:val="Caption"/>
        <w:rPr>
          <w:noProof/>
        </w:rPr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>: Graphic indicating simple search field and advanced search field.</w:t>
      </w:r>
    </w:p>
    <w:p w:rsidR="00D310CD" w:rsidRDefault="00D310CD" w:rsidP="00D310CD">
      <w:pPr>
        <w:numPr>
          <w:ilvl w:val="0"/>
          <w:numId w:val="2"/>
        </w:numPr>
      </w:pPr>
      <w:r>
        <w:t xml:space="preserve">Enter a </w:t>
      </w:r>
      <w:r w:rsidR="009E0892">
        <w:t xml:space="preserve">keyword </w:t>
      </w:r>
      <w:r>
        <w:t xml:space="preserve">or </w:t>
      </w:r>
      <w:r w:rsidR="009E0892">
        <w:t xml:space="preserve">phrase </w:t>
      </w:r>
      <w:r>
        <w:t xml:space="preserve">in the </w:t>
      </w:r>
      <w:r w:rsidR="009E0892">
        <w:t xml:space="preserve">item search </w:t>
      </w:r>
      <w:r>
        <w:t>box.</w:t>
      </w:r>
    </w:p>
    <w:p w:rsidR="00D310CD" w:rsidRDefault="00D310CD" w:rsidP="00D310CD">
      <w:pPr>
        <w:numPr>
          <w:ilvl w:val="0"/>
          <w:numId w:val="2"/>
        </w:numPr>
      </w:pPr>
      <w:r>
        <w:t>Choose a Category from drop</w:t>
      </w:r>
      <w:r w:rsidR="009E0892">
        <w:t>-</w:t>
      </w:r>
      <w:r>
        <w:t>down menu list.</w:t>
      </w:r>
    </w:p>
    <w:p w:rsidR="00C53FDA" w:rsidRDefault="00C53FDA" w:rsidP="00C53FDA"/>
    <w:p w:rsidR="00C53FDA" w:rsidRDefault="00C53FDA" w:rsidP="00C53FDA"/>
    <w:p w:rsidR="00C53FDA" w:rsidRDefault="00C53FDA" w:rsidP="00C53FDA"/>
    <w:p w:rsidR="00C53FDA" w:rsidRDefault="00C53FDA" w:rsidP="00C53FDA">
      <w:pPr>
        <w:pStyle w:val="Heading3"/>
      </w:pPr>
      <w:r>
        <w:lastRenderedPageBreak/>
        <w:t>Advanced Search</w:t>
      </w:r>
    </w:p>
    <w:p w:rsidR="0060103D" w:rsidRDefault="00DB2D29" w:rsidP="0060103D">
      <w:pPr>
        <w:keepNext/>
      </w:pPr>
      <w:r>
        <w:rPr>
          <w:noProof/>
        </w:rPr>
        <w:drawing>
          <wp:inline distT="0" distB="0" distL="0" distR="0">
            <wp:extent cx="3194050" cy="1111250"/>
            <wp:effectExtent l="19050" t="0" r="6350" b="0"/>
            <wp:docPr id="6" name="Picture 6" descr="advanced-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vanced-sear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DA" w:rsidRDefault="0060103D" w:rsidP="0060103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>: Graphic showing the expanded advanced search field.</w:t>
      </w:r>
    </w:p>
    <w:p w:rsidR="00ED6BCE" w:rsidRDefault="009E0892" w:rsidP="00C65AA6">
      <w:pPr>
        <w:numPr>
          <w:ilvl w:val="0"/>
          <w:numId w:val="4"/>
        </w:numPr>
      </w:pPr>
      <w:r>
        <w:t xml:space="preserve">Click Advanced Search:  </w:t>
      </w:r>
    </w:p>
    <w:p w:rsidR="009E0892" w:rsidRDefault="009E0892" w:rsidP="00ED6BCE">
      <w:pPr>
        <w:ind w:left="360"/>
      </w:pPr>
      <w:r>
        <w:t xml:space="preserve">Optional factors for advanced search include: </w:t>
      </w:r>
    </w:p>
    <w:p w:rsidR="00C53FDA" w:rsidRDefault="00C53FDA" w:rsidP="00C65AA6">
      <w:pPr>
        <w:ind w:left="720"/>
      </w:pPr>
      <w:r>
        <w:t xml:space="preserve">Enter a </w:t>
      </w:r>
      <w:r w:rsidR="009E0892">
        <w:t xml:space="preserve">keyword </w:t>
      </w:r>
      <w:r>
        <w:t xml:space="preserve">or </w:t>
      </w:r>
      <w:r w:rsidR="009E0892">
        <w:t xml:space="preserve">phrase </w:t>
      </w:r>
      <w:r>
        <w:t xml:space="preserve">in the </w:t>
      </w:r>
      <w:r w:rsidR="009E0892">
        <w:t xml:space="preserve">item search </w:t>
      </w:r>
      <w:r>
        <w:t>box.</w:t>
      </w:r>
    </w:p>
    <w:p w:rsidR="00C53FDA" w:rsidRDefault="00C53FDA" w:rsidP="00C469FA">
      <w:pPr>
        <w:numPr>
          <w:ilvl w:val="0"/>
          <w:numId w:val="4"/>
        </w:numPr>
      </w:pPr>
      <w:r>
        <w:t xml:space="preserve">Choose a Category </w:t>
      </w:r>
      <w:r w:rsidRPr="00F65B92">
        <w:t>from the drop</w:t>
      </w:r>
      <w:r w:rsidR="009E0892" w:rsidRPr="00F65B92">
        <w:t>-</w:t>
      </w:r>
      <w:r w:rsidRPr="00F65B92">
        <w:t xml:space="preserve">down </w:t>
      </w:r>
      <w:r>
        <w:t>menu list.</w:t>
      </w:r>
    </w:p>
    <w:p w:rsidR="00C65AA6" w:rsidRDefault="00C53FDA" w:rsidP="00C65AA6">
      <w:pPr>
        <w:numPr>
          <w:ilvl w:val="0"/>
          <w:numId w:val="4"/>
        </w:numPr>
      </w:pPr>
      <w:r>
        <w:t>Choose a Program</w:t>
      </w:r>
      <w:r w:rsidR="00F65B92">
        <w:t xml:space="preserve"> </w:t>
      </w:r>
      <w:r w:rsidR="009E0892">
        <w:t>/</w:t>
      </w:r>
      <w:r>
        <w:t xml:space="preserve"> City </w:t>
      </w:r>
    </w:p>
    <w:p w:rsidR="00C53FDA" w:rsidRDefault="00C53FDA" w:rsidP="00C65AA6">
      <w:pPr>
        <w:numPr>
          <w:ilvl w:val="0"/>
          <w:numId w:val="4"/>
        </w:numPr>
      </w:pPr>
      <w:r>
        <w:t>Choose a Classification from the drop down menu list.</w:t>
      </w:r>
    </w:p>
    <w:p w:rsidR="00C53FDA" w:rsidRDefault="00C53FDA" w:rsidP="00C53FDA">
      <w:pPr>
        <w:numPr>
          <w:ilvl w:val="0"/>
          <w:numId w:val="4"/>
        </w:numPr>
      </w:pPr>
      <w:r>
        <w:t xml:space="preserve">Choose a Type (Loan, Wanted, Sale, Free, </w:t>
      </w:r>
      <w:proofErr w:type="gramStart"/>
      <w:r>
        <w:t>Demo</w:t>
      </w:r>
      <w:proofErr w:type="gramEnd"/>
      <w:r>
        <w:t xml:space="preserve">) from the All Types </w:t>
      </w:r>
      <w:r w:rsidR="00F65B92">
        <w:t xml:space="preserve">drop-down </w:t>
      </w:r>
      <w:r>
        <w:t>list.</w:t>
      </w:r>
    </w:p>
    <w:p w:rsidR="00C53FDA" w:rsidRDefault="00C53FDA" w:rsidP="00C53FDA"/>
    <w:p w:rsidR="004E499A" w:rsidRDefault="004E499A" w:rsidP="004E499A">
      <w:pPr>
        <w:spacing w:line="240" w:lineRule="auto"/>
        <w:jc w:val="center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>AblilityTools.org</w:t>
      </w:r>
    </w:p>
    <w:p w:rsidR="004E499A" w:rsidRPr="004E499A" w:rsidRDefault="004E499A" w:rsidP="004E499A">
      <w:pPr>
        <w:spacing w:line="240" w:lineRule="auto"/>
        <w:jc w:val="center"/>
        <w:rPr>
          <w:rFonts w:eastAsia="Times New Roman" w:cs="Arial"/>
          <w:sz w:val="29"/>
          <w:szCs w:val="29"/>
        </w:rPr>
      </w:pPr>
      <w:r w:rsidRPr="004E499A">
        <w:rPr>
          <w:rFonts w:eastAsia="Times New Roman" w:cs="Arial"/>
          <w:sz w:val="29"/>
          <w:szCs w:val="29"/>
        </w:rPr>
        <w:t>Find devices for sale or free:</w:t>
      </w:r>
    </w:p>
    <w:p w:rsidR="004E499A" w:rsidRPr="004E499A" w:rsidRDefault="004E499A" w:rsidP="004E499A">
      <w:pPr>
        <w:spacing w:line="240" w:lineRule="auto"/>
        <w:jc w:val="center"/>
        <w:rPr>
          <w:rFonts w:eastAsia="Times New Roman" w:cs="Arial"/>
          <w:sz w:val="29"/>
          <w:szCs w:val="29"/>
        </w:rPr>
      </w:pPr>
      <w:r w:rsidRPr="004E499A">
        <w:rPr>
          <w:rFonts w:eastAsia="Times New Roman" w:cs="Arial"/>
          <w:sz w:val="29"/>
          <w:szCs w:val="29"/>
        </w:rPr>
        <w:t>https://exchange.abilitytools.org</w:t>
      </w:r>
    </w:p>
    <w:p w:rsidR="004E499A" w:rsidRPr="004E499A" w:rsidRDefault="004E499A" w:rsidP="004E499A">
      <w:pPr>
        <w:spacing w:line="240" w:lineRule="auto"/>
        <w:jc w:val="center"/>
        <w:rPr>
          <w:rFonts w:eastAsia="Times New Roman" w:cs="Arial"/>
          <w:sz w:val="29"/>
          <w:szCs w:val="29"/>
        </w:rPr>
      </w:pPr>
      <w:r w:rsidRPr="004E499A">
        <w:rPr>
          <w:rFonts w:eastAsia="Times New Roman" w:cs="Arial"/>
          <w:sz w:val="29"/>
          <w:szCs w:val="29"/>
        </w:rPr>
        <w:t>(800) 390-2699</w:t>
      </w:r>
    </w:p>
    <w:sectPr w:rsidR="004E499A" w:rsidRPr="004E499A" w:rsidSect="0024715F">
      <w:headerReference w:type="default" r:id="rId1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AB" w:rsidRDefault="002A65AB" w:rsidP="0024715F">
      <w:pPr>
        <w:spacing w:line="240" w:lineRule="auto"/>
      </w:pPr>
      <w:r>
        <w:separator/>
      </w:r>
    </w:p>
  </w:endnote>
  <w:endnote w:type="continuationSeparator" w:id="0">
    <w:p w:rsidR="002A65AB" w:rsidRDefault="002A65AB" w:rsidP="00247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AB" w:rsidRDefault="002A65AB" w:rsidP="0024715F">
      <w:pPr>
        <w:spacing w:line="240" w:lineRule="auto"/>
      </w:pPr>
      <w:r>
        <w:separator/>
      </w:r>
    </w:p>
  </w:footnote>
  <w:footnote w:type="continuationSeparator" w:id="0">
    <w:p w:rsidR="002A65AB" w:rsidRDefault="002A65AB" w:rsidP="002471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5F" w:rsidRPr="0024715F" w:rsidRDefault="00A93BB9" w:rsidP="00A93BB9">
    <w:pPr>
      <w:pStyle w:val="Heading1"/>
      <w:tabs>
        <w:tab w:val="center" w:pos="5400"/>
      </w:tabs>
      <w:jc w:val="left"/>
    </w:pPr>
    <w:r>
      <w:tab/>
    </w:r>
    <w:r w:rsidR="003E506F">
      <w:t xml:space="preserve">Using the </w:t>
    </w:r>
    <w:r w:rsidR="0024715F">
      <w:t>AT Exchange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4B3"/>
    <w:multiLevelType w:val="hybridMultilevel"/>
    <w:tmpl w:val="2550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039"/>
    <w:multiLevelType w:val="hybridMultilevel"/>
    <w:tmpl w:val="ABF68C08"/>
    <w:lvl w:ilvl="0" w:tplc="CEFC1EA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021FA"/>
    <w:multiLevelType w:val="hybridMultilevel"/>
    <w:tmpl w:val="8242B732"/>
    <w:lvl w:ilvl="0" w:tplc="8B9A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1B96"/>
    <w:multiLevelType w:val="hybridMultilevel"/>
    <w:tmpl w:val="2550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5B5"/>
    <w:rsid w:val="00035569"/>
    <w:rsid w:val="0009568F"/>
    <w:rsid w:val="00132505"/>
    <w:rsid w:val="0016746C"/>
    <w:rsid w:val="002235B5"/>
    <w:rsid w:val="0024715F"/>
    <w:rsid w:val="002A65AB"/>
    <w:rsid w:val="003E506F"/>
    <w:rsid w:val="00425198"/>
    <w:rsid w:val="00495C34"/>
    <w:rsid w:val="004D5146"/>
    <w:rsid w:val="004E499A"/>
    <w:rsid w:val="00522CF3"/>
    <w:rsid w:val="0060103D"/>
    <w:rsid w:val="00647A4E"/>
    <w:rsid w:val="006D68F0"/>
    <w:rsid w:val="00951072"/>
    <w:rsid w:val="0097698E"/>
    <w:rsid w:val="009E0892"/>
    <w:rsid w:val="00A77455"/>
    <w:rsid w:val="00A93BB9"/>
    <w:rsid w:val="00B66782"/>
    <w:rsid w:val="00B8357D"/>
    <w:rsid w:val="00C469FA"/>
    <w:rsid w:val="00C53FDA"/>
    <w:rsid w:val="00C65AA6"/>
    <w:rsid w:val="00C704A7"/>
    <w:rsid w:val="00C8040A"/>
    <w:rsid w:val="00D310CD"/>
    <w:rsid w:val="00D96E57"/>
    <w:rsid w:val="00DA4148"/>
    <w:rsid w:val="00DB2D29"/>
    <w:rsid w:val="00E915CE"/>
    <w:rsid w:val="00ED6BCE"/>
    <w:rsid w:val="00F260CD"/>
    <w:rsid w:val="00F6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5F"/>
    <w:pPr>
      <w:spacing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15F"/>
    <w:pPr>
      <w:keepNext/>
      <w:keepLines/>
      <w:spacing w:before="240" w:after="24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E57"/>
    <w:pPr>
      <w:keepNext/>
      <w:keepLines/>
      <w:spacing w:before="200" w:after="24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0CD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15F"/>
    <w:rPr>
      <w:rFonts w:ascii="Arial" w:eastAsia="Times New Roman" w:hAnsi="Arial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71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5F"/>
  </w:style>
  <w:style w:type="paragraph" w:styleId="Footer">
    <w:name w:val="footer"/>
    <w:basedOn w:val="Normal"/>
    <w:link w:val="FooterChar"/>
    <w:uiPriority w:val="99"/>
    <w:semiHidden/>
    <w:unhideWhenUsed/>
    <w:rsid w:val="002471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15F"/>
  </w:style>
  <w:style w:type="character" w:customStyle="1" w:styleId="Heading2Char">
    <w:name w:val="Heading 2 Char"/>
    <w:basedOn w:val="DefaultParagraphFont"/>
    <w:link w:val="Heading2"/>
    <w:uiPriority w:val="9"/>
    <w:rsid w:val="00D96E57"/>
    <w:rPr>
      <w:rFonts w:ascii="Arial" w:eastAsia="Times New Roman" w:hAnsi="Arial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D96E57"/>
    <w:pPr>
      <w:numPr>
        <w:numId w:val="1"/>
      </w:numPr>
      <w:spacing w:after="240"/>
      <w:contextualSpacing/>
    </w:pPr>
  </w:style>
  <w:style w:type="paragraph" w:customStyle="1" w:styleId="Default">
    <w:name w:val="Default"/>
    <w:rsid w:val="00D96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D96E57"/>
  </w:style>
  <w:style w:type="character" w:styleId="Hyperlink">
    <w:name w:val="Hyperlink"/>
    <w:basedOn w:val="DefaultParagraphFont"/>
    <w:uiPriority w:val="99"/>
    <w:unhideWhenUsed/>
    <w:rsid w:val="00D96E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10CD"/>
    <w:rPr>
      <w:rFonts w:ascii="Arial" w:eastAsia="Times New Roman" w:hAnsi="Arial" w:cs="Times New Roman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0103D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hange.abilitytools.or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6EBA-B692-411F-81F6-7F8FCD87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Punzalan</dc:creator>
  <cp:lastModifiedBy>Jose</cp:lastModifiedBy>
  <cp:revision>3</cp:revision>
  <dcterms:created xsi:type="dcterms:W3CDTF">2015-12-04T22:26:00Z</dcterms:created>
  <dcterms:modified xsi:type="dcterms:W3CDTF">2015-12-07T17:55:00Z</dcterms:modified>
</cp:coreProperties>
</file>